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de-DE" w:eastAsia="de-DE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 p.1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6A34B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 p.1-2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 p. 3-7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 p. 7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p. 15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6A34B7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p.15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Figure 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Figure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Figure 1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FC35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Discussion </w:t>
            </w:r>
            <w:r w:rsidR="00FC3511">
              <w:rPr>
                <w:rFonts w:ascii="Arial" w:hAnsi="Arial" w:cs="Arial"/>
                <w:sz w:val="18"/>
                <w:szCs w:val="18"/>
              </w:rPr>
              <w:t>pp.10-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A34B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Funding p.</w:t>
            </w:r>
            <w:r w:rsidR="00FC3511">
              <w:rPr>
                <w:rFonts w:ascii="Arial" w:hAnsi="Arial" w:cs="Arial"/>
                <w:sz w:val="18"/>
                <w:szCs w:val="18"/>
              </w:rPr>
              <w:t xml:space="preserve"> 23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de-DE" w:eastAsia="de-DE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de-DE" w:eastAsia="de-DE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6A34B7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C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4A5BBE"/>
  <w15:docId w15:val="{F6280761-48D9-41AC-99D4-91C723737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Ernst A. Wimmer</cp:lastModifiedBy>
  <cp:revision>3</cp:revision>
  <cp:lastPrinted>2014-08-21T11:13:00Z</cp:lastPrinted>
  <dcterms:created xsi:type="dcterms:W3CDTF">2019-07-24T14:57:00Z</dcterms:created>
  <dcterms:modified xsi:type="dcterms:W3CDTF">2019-07-25T23:32:00Z</dcterms:modified>
</cp:coreProperties>
</file>